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559C1">
      <w:pPr>
        <w:jc w:val="center"/>
        <w:rPr>
          <w:rFonts w:hint="eastAsia" w:ascii="黑体" w:hAnsi="黑体" w:eastAsia="黑体" w:cs="华文仿宋"/>
          <w:b/>
          <w:bCs/>
          <w:color w:val="24292F"/>
          <w:sz w:val="44"/>
          <w:szCs w:val="44"/>
          <w:shd w:val="clear" w:color="auto" w:fill="FFFFFF"/>
        </w:rPr>
      </w:pPr>
      <w:bookmarkStart w:id="3" w:name="_GoBack"/>
      <w:bookmarkEnd w:id="3"/>
      <w:r>
        <w:rPr>
          <w:rFonts w:hint="eastAsia" w:ascii="黑体" w:hAnsi="黑体" w:eastAsia="黑体" w:cs="华文仿宋"/>
          <w:b/>
          <w:bCs/>
          <w:color w:val="24292F"/>
          <w:sz w:val="44"/>
          <w:szCs w:val="44"/>
          <w:shd w:val="clear" w:color="auto" w:fill="FFFFFF"/>
        </w:rPr>
        <w:t>“科讯头条”智能情报系统使用手册</w:t>
      </w:r>
    </w:p>
    <w:p w14:paraId="74A1151B">
      <w:pPr>
        <w:tabs>
          <w:tab w:val="left" w:pos="1100"/>
        </w:tabs>
        <w:spacing w:before="156" w:beforeLines="50" w:after="156" w:afterLines="50" w:line="600" w:lineRule="exact"/>
        <w:ind w:firstLine="640" w:firstLineChars="200"/>
        <w:outlineLvl w:val="1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一、“科讯头条”基本情况</w:t>
      </w:r>
    </w:p>
    <w:p w14:paraId="5CFCB631">
      <w:pPr>
        <w:pStyle w:val="8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华文仿宋" w:cs="华文仿宋"/>
          <w:color w:val="24292F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24292F"/>
          <w:sz w:val="32"/>
          <w:szCs w:val="32"/>
          <w:shd w:val="clear" w:color="auto" w:fill="FFFFFF"/>
        </w:rPr>
        <w:t>“科讯头条”智能情报系统（以下简称“科讯头条”）是一款专为科研人员打造的科技信息智能监测与服务系统。</w:t>
      </w:r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基于Web of Science学科分类，全面监测高影响力期刊和科技相关权威资讯网站，通过AI智能分析挖掘领域重要动态和突破性进展，经情报人员校准，每日生成各领域高质量科研论文和重要资讯。通过个人订阅实现个性化推荐，方便科研人员及时获取科技前沿进展和动态资讯。</w:t>
      </w:r>
    </w:p>
    <w:p w14:paraId="65E65E06">
      <w:pPr>
        <w:tabs>
          <w:tab w:val="left" w:pos="1100"/>
        </w:tabs>
        <w:spacing w:before="156" w:beforeLines="50" w:after="156" w:afterLines="50" w:line="600" w:lineRule="exact"/>
        <w:ind w:firstLine="640" w:firstLineChars="200"/>
        <w:outlineLvl w:val="1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二、“科讯头条”特色</w:t>
      </w:r>
    </w:p>
    <w:p w14:paraId="26E6462C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hint="eastAsia" w:ascii="楷体_GB2312" w:hAnsi="Times New Roman" w:eastAsia="楷体_GB2312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Times New Roman" w:eastAsia="楷体_GB2312" w:cs="仿宋"/>
          <w:b/>
          <w:bCs/>
          <w:color w:val="24292F"/>
          <w:kern w:val="2"/>
          <w:sz w:val="32"/>
          <w:szCs w:val="32"/>
          <w:shd w:val="clear" w:color="auto" w:fill="FFFFFF"/>
        </w:rPr>
        <w:t>权威性</w:t>
      </w:r>
    </w:p>
    <w:p w14:paraId="0F4D10BD">
      <w:pPr>
        <w:pStyle w:val="8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“科讯头条”为科研人员提供全面覆盖的信息监测，实时跟踪和采集JCR分区表Q1区全部学术期刊（共计4995种）和1000余个政府、高影响力科研机构及学协会等权威科技相关网站信息。基于本地部署的DeepSeek-R1大模型和我院ScienceOne科学大模型进行智能分析，结合情报专家参与内容研判，确保推送的论文和资讯具备高学术价值。</w:t>
      </w:r>
    </w:p>
    <w:p w14:paraId="10A5C891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  <w:t>（二）时效性</w:t>
      </w:r>
    </w:p>
    <w:p w14:paraId="35A18631">
      <w:pPr>
        <w:pStyle w:val="8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“科讯头条”将在期刊论文与资讯首发上线8小时内完成采集，并在4小时内利用AI技术实现智能分析。经情报人员校准后，</w:t>
      </w:r>
      <w:bookmarkStart w:id="0" w:name="_Hlk206776384"/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每日上午9点前动态更新门户网站</w:t>
      </w:r>
      <w:bookmarkEnd w:id="0"/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，并通过邮件/微信小程序向订阅用户推送，保障科研人员在12小时内掌握前一日全球前沿科技动态。</w:t>
      </w:r>
    </w:p>
    <w:p w14:paraId="5826AE90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  <w:t>（三）个性化订阅</w:t>
      </w:r>
    </w:p>
    <w:p w14:paraId="1A87D670">
      <w:pPr>
        <w:pStyle w:val="8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支持科研人员根据Web of Science学科分类进行个性化订阅，涵盖人工智能、量子科学与技术、生物材料等全部自然科学领域（共计195个领域）。提供邮件、微信公众号、小程序等多终端同步推送，确保科研人员便捷、及时地获取所需的科技前沿动态。</w:t>
      </w:r>
    </w:p>
    <w:p w14:paraId="6B6E32FF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  <w:t>（四）学术交流与知识管理</w:t>
      </w:r>
    </w:p>
    <w:p w14:paraId="6EF7799C">
      <w:pPr>
        <w:pStyle w:val="8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提供学科领域热点推送、点赞推荐、个人收藏、历史热点查询、转发分享等功能，促进学术交流与知识分享。支持按领域浏览、关键词检索及历史内容追溯，帮助科研人员高效管理和查找学术信息。</w:t>
      </w:r>
    </w:p>
    <w:p w14:paraId="1FCA2CEB">
      <w:pPr>
        <w:tabs>
          <w:tab w:val="left" w:pos="1100"/>
        </w:tabs>
        <w:spacing w:before="156" w:beforeLines="50" w:after="156" w:afterLines="50" w:line="600" w:lineRule="exact"/>
        <w:ind w:firstLine="640" w:firstLineChars="200"/>
        <w:outlineLvl w:val="1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三、“科讯头条”具体使用方式</w:t>
      </w:r>
    </w:p>
    <w:p w14:paraId="17D16BC8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  <w:t>（一）订阅方式</w:t>
      </w:r>
    </w:p>
    <w:p w14:paraId="2BB1DCDB">
      <w:pPr>
        <w:pStyle w:val="5"/>
        <w:spacing w:line="600" w:lineRule="exact"/>
        <w:ind w:firstLine="616"/>
        <w:rPr>
          <w:rFonts w:ascii="Times New Roman" w:hAnsi="Times New Roman" w:eastAsia="仿宋" w:cs="仿宋"/>
          <w:color w:val="24292F"/>
          <w:spacing w:val="0"/>
          <w:kern w:val="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szCs w:val="32"/>
        </w:rPr>
        <w:t>1．微信小程序订阅。（1）访问“科讯头条”小程序。（2）点击右上角即可操作“订阅”，每日将科技动态推送至手机端。</w:t>
      </w:r>
    </w:p>
    <w:p w14:paraId="3E709645">
      <w:pPr>
        <w:keepNext/>
        <w:jc w:val="center"/>
      </w:pPr>
      <w:r>
        <w:rPr>
          <w:rFonts w:ascii="Times New Roman" w:hAnsi="Times New Roman" w:eastAsia="仿宋" w:cs="仿宋"/>
          <w:sz w:val="28"/>
          <w:szCs w:val="28"/>
        </w:rPr>
        <w:drawing>
          <wp:inline distT="0" distB="0" distL="0" distR="0">
            <wp:extent cx="1737995" cy="1737995"/>
            <wp:effectExtent l="0" t="0" r="0" b="0"/>
            <wp:docPr id="484678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7828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335" cy="17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2179D">
      <w:pPr>
        <w:widowControl/>
        <w:shd w:val="clear" w:color="auto" w:fill="FFFFFF"/>
        <w:jc w:val="center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  <w:t>图1 “科讯头条”小程序二维码</w:t>
      </w:r>
    </w:p>
    <w:p w14:paraId="78BC1E54">
      <w:pPr>
        <w:widowControl/>
        <w:shd w:val="clear" w:color="auto" w:fill="FFFFFF"/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仿宋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139700</wp:posOffset>
            </wp:positionV>
            <wp:extent cx="1358265" cy="2804795"/>
            <wp:effectExtent l="0" t="0" r="0" b="0"/>
            <wp:wrapNone/>
            <wp:docPr id="86131866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318668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5"/>
                    <a:stretch>
                      <a:fillRect/>
                    </a:stretch>
                  </pic:blipFill>
                  <pic:spPr>
                    <a:xfrm>
                      <a:off x="0" y="0"/>
                      <a:ext cx="1359973" cy="280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仿宋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144780</wp:posOffset>
            </wp:positionV>
            <wp:extent cx="2109470" cy="2800350"/>
            <wp:effectExtent l="0" t="0" r="5080" b="0"/>
            <wp:wrapNone/>
            <wp:docPr id="15308857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8574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 b="38299"/>
                    <a:stretch>
                      <a:fillRect/>
                    </a:stretch>
                  </pic:blipFill>
                  <pic:spPr>
                    <a:xfrm>
                      <a:off x="0" y="0"/>
                      <a:ext cx="2112972" cy="280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E2188E">
      <w:pPr>
        <w:widowControl/>
        <w:shd w:val="clear" w:color="auto" w:fill="FFFFFF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</w:p>
    <w:p w14:paraId="4A19229B">
      <w:pPr>
        <w:widowControl/>
        <w:shd w:val="clear" w:color="auto" w:fill="FFFFFF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</w:p>
    <w:p w14:paraId="6D6E48CB">
      <w:pPr>
        <w:widowControl/>
        <w:shd w:val="clear" w:color="auto" w:fill="FFFFFF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</w:p>
    <w:p w14:paraId="75987CA5">
      <w:pPr>
        <w:widowControl/>
        <w:shd w:val="clear" w:color="auto" w:fill="FFFFFF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</w:p>
    <w:p w14:paraId="7E8B610B">
      <w:pPr>
        <w:widowControl/>
        <w:shd w:val="clear" w:color="auto" w:fill="FFFFFF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</w:p>
    <w:p w14:paraId="55586D09">
      <w:pPr>
        <w:widowControl/>
        <w:shd w:val="clear" w:color="auto" w:fill="FFFFFF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</w:p>
    <w:p w14:paraId="13C6DC2C">
      <w:pPr>
        <w:widowControl/>
        <w:shd w:val="clear" w:color="auto" w:fill="FFFFFF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</w:p>
    <w:p w14:paraId="69D573D3">
      <w:pPr>
        <w:widowControl/>
        <w:shd w:val="clear" w:color="auto" w:fill="FFFFFF"/>
        <w:jc w:val="center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  <w:t>图2 “科讯头条”小程序订阅</w:t>
      </w:r>
    </w:p>
    <w:p w14:paraId="2964DF95">
      <w:pPr>
        <w:pStyle w:val="8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 xml:space="preserve">. </w:t>
      </w:r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网页版订阅。（1）访问</w:t>
      </w:r>
      <w:bookmarkStart w:id="1" w:name="_Hlk206767322"/>
      <w:r>
        <w:fldChar w:fldCharType="begin"/>
      </w:r>
      <w:r>
        <w:instrText xml:space="preserve">HYPERLINK "https://pubscholar.stpaper.cn/headlines"</w:instrText>
      </w:r>
      <w:r>
        <w:fldChar w:fldCharType="separate"/>
      </w:r>
      <w:r>
        <w:rPr>
          <w:rFonts w:hint="eastAsia" w:ascii="Times New Roman" w:hAnsi="Times New Roman"/>
          <w:color w:val="24292F"/>
          <w:kern w:val="2"/>
          <w:sz w:val="32"/>
          <w:szCs w:val="32"/>
          <w:shd w:val="clear" w:color="auto" w:fill="FFFFFF"/>
        </w:rPr>
        <w:t>https://pubscholar.cn/headlines</w:t>
      </w:r>
      <w:r>
        <w:fldChar w:fldCharType="end"/>
      </w:r>
      <w:bookmarkEnd w:id="1"/>
      <w:r>
        <w:rPr>
          <w:rFonts w:hint="eastAsia" w:ascii="Times New Roman" w:hAnsi="Times New Roman" w:eastAsia="仿宋" w:cs="仿宋"/>
          <w:color w:val="24292F"/>
          <w:kern w:val="2"/>
          <w:sz w:val="32"/>
          <w:szCs w:val="32"/>
          <w:shd w:val="clear" w:color="auto" w:fill="FFFFFF"/>
        </w:rPr>
        <w:t>。（2）操作“登录”，使用科技云邮箱登录。（3）订阅科讯头条服务。操作“订阅”，选择学科领域，开通邮箱订阅。</w:t>
      </w:r>
    </w:p>
    <w:p w14:paraId="31956248">
      <w:pPr>
        <w:widowControl/>
        <w:snapToGrid w:val="0"/>
        <w:spacing w:before="100" w:beforeAutospacing="1" w:after="100" w:afterAutospacing="1"/>
        <w:ind w:left="357" w:hanging="357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drawing>
          <wp:inline distT="0" distB="0" distL="114300" distR="114300">
            <wp:extent cx="5781675" cy="305371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6868" t="4903" r="7428" b="6835"/>
                    <a:stretch>
                      <a:fillRect/>
                    </a:stretch>
                  </pic:blipFill>
                  <pic:spPr>
                    <a:xfrm>
                      <a:off x="0" y="0"/>
                      <a:ext cx="5845482" cy="30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70EC">
      <w:pPr>
        <w:widowControl/>
        <w:shd w:val="clear" w:color="auto" w:fill="FFFFFF"/>
        <w:jc w:val="center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  <w:t xml:space="preserve">图3 </w:t>
      </w:r>
      <w:bookmarkStart w:id="2" w:name="_Hlk206776390"/>
      <w:r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  <w:t>“科讯头条”</w:t>
      </w:r>
      <w:bookmarkEnd w:id="2"/>
      <w:r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  <w:t>网页版订阅</w:t>
      </w:r>
    </w:p>
    <w:p w14:paraId="06F04850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 w:cs="仿宋"/>
          <w:b/>
          <w:bCs/>
          <w:color w:val="24292F"/>
          <w:sz w:val="32"/>
          <w:szCs w:val="32"/>
          <w:shd w:val="clear" w:color="auto" w:fill="FFFFFF"/>
        </w:rPr>
        <w:t>（二）获取方式</w:t>
      </w:r>
    </w:p>
    <w:p w14:paraId="03DC56EC">
      <w:pPr>
        <w:pStyle w:val="5"/>
        <w:spacing w:line="600" w:lineRule="exact"/>
        <w:ind w:firstLine="616"/>
        <w:rPr>
          <w:rFonts w:ascii="Times New Roman" w:hAnsi="Times New Roman" w:eastAsia="仿宋" w:cs="仿宋"/>
          <w:szCs w:val="32"/>
        </w:rPr>
      </w:pPr>
      <w:r>
        <w:rPr>
          <w:rFonts w:hint="eastAsia" w:ascii="Times New Roman" w:hAnsi="Times New Roman" w:eastAsia="仿宋" w:cs="仿宋"/>
          <w:szCs w:val="32"/>
        </w:rPr>
        <w:t>“科讯头条”门户网站每日上午9点前将进行动态更新。科研人员完成订阅后，邮箱和微信小程序将在上午10点前自动收到订阅推送。</w:t>
      </w:r>
    </w:p>
    <w:p w14:paraId="4B2B571E">
      <w:pPr>
        <w:pStyle w:val="5"/>
        <w:spacing w:line="240" w:lineRule="auto"/>
        <w:ind w:firstLine="0" w:firstLineChars="0"/>
        <w:jc w:val="center"/>
        <w:rPr>
          <w:rFonts w:ascii="Times New Roman" w:hAnsi="Times New Roman" w:eastAsia="仿宋" w:cs="仿宋"/>
          <w:szCs w:val="32"/>
        </w:rPr>
      </w:pPr>
      <w:r>
        <w:rPr>
          <w:rFonts w:ascii="Times New Roman" w:hAnsi="Times New Roman" w:eastAsia="仿宋" w:cs="仿宋"/>
          <w:szCs w:val="32"/>
        </w:rPr>
        <w:drawing>
          <wp:inline distT="0" distB="0" distL="0" distR="0">
            <wp:extent cx="2649855" cy="2575560"/>
            <wp:effectExtent l="0" t="0" r="0" b="0"/>
            <wp:docPr id="9029781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78136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8473" cy="260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D5969">
      <w:pPr>
        <w:widowControl/>
        <w:shd w:val="clear" w:color="auto" w:fill="FFFFFF"/>
        <w:jc w:val="center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  <w:t>图</w:t>
      </w:r>
      <w:r>
        <w:rPr>
          <w:rFonts w:hint="eastAsia" w:ascii="Times New Roman" w:hAnsi="Times New Roman" w:eastAsia="华文仿宋" w:cs="Times New Roman Bold"/>
          <w:b/>
          <w:color w:val="24292F"/>
          <w:sz w:val="28"/>
          <w:szCs w:val="28"/>
          <w:shd w:val="clear" w:color="auto" w:fill="FFFFFF"/>
        </w:rPr>
        <w:t>4</w:t>
      </w:r>
      <w:r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  <w:t xml:space="preserve"> “科讯头条”邮件推送</w:t>
      </w:r>
    </w:p>
    <w:p w14:paraId="60793D14">
      <w:pPr>
        <w:pStyle w:val="8"/>
        <w:spacing w:before="0" w:beforeAutospacing="0" w:after="0" w:afterAutospacing="0" w:line="600" w:lineRule="exact"/>
        <w:ind w:firstLine="560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40005</wp:posOffset>
            </wp:positionV>
            <wp:extent cx="1795780" cy="3243580"/>
            <wp:effectExtent l="0" t="0" r="0" b="0"/>
            <wp:wrapNone/>
            <wp:docPr id="92819407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94076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718" b="21266"/>
                    <a:stretch>
                      <a:fillRect/>
                    </a:stretch>
                  </pic:blipFill>
                  <pic:spPr>
                    <a:xfrm>
                      <a:off x="0" y="0"/>
                      <a:ext cx="1799396" cy="32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6D189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</w:p>
    <w:p w14:paraId="3696C775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</w:p>
    <w:p w14:paraId="1A9E8171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</w:p>
    <w:p w14:paraId="457F6364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</w:p>
    <w:p w14:paraId="12E6FB94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</w:p>
    <w:p w14:paraId="46BB18BD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</w:p>
    <w:p w14:paraId="5D00E75A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</w:p>
    <w:p w14:paraId="5F21DF84">
      <w:pPr>
        <w:pStyle w:val="8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" w:cs="仿宋"/>
          <w:b/>
          <w:bCs/>
          <w:color w:val="24292F"/>
          <w:kern w:val="2"/>
          <w:sz w:val="32"/>
          <w:szCs w:val="32"/>
          <w:shd w:val="clear" w:color="auto" w:fill="FFFFFF"/>
        </w:rPr>
      </w:pPr>
    </w:p>
    <w:p w14:paraId="7D6A1EF3">
      <w:pPr>
        <w:widowControl/>
        <w:shd w:val="clear" w:color="auto" w:fill="FFFFFF"/>
        <w:jc w:val="center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  <w:t>图</w:t>
      </w:r>
      <w:r>
        <w:rPr>
          <w:rFonts w:hint="eastAsia" w:ascii="Times New Roman" w:hAnsi="Times New Roman" w:eastAsia="华文仿宋" w:cs="Times New Roman Bold"/>
          <w:b/>
          <w:color w:val="24292F"/>
          <w:sz w:val="28"/>
          <w:szCs w:val="28"/>
          <w:shd w:val="clear" w:color="auto" w:fill="FFFFFF"/>
        </w:rPr>
        <w:t>5</w:t>
      </w:r>
      <w:r>
        <w:rPr>
          <w:rFonts w:hint="eastAsia"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  <w:t xml:space="preserve"> “科讯头条”小程序推送</w:t>
      </w:r>
    </w:p>
    <w:p w14:paraId="5AE52B93">
      <w:pPr>
        <w:widowControl/>
        <w:shd w:val="clear" w:color="auto" w:fill="FFFFFF"/>
        <w:jc w:val="center"/>
        <w:rPr>
          <w:rFonts w:ascii="Times New Roman" w:hAnsi="Times New Roman" w:eastAsia="华文仿宋" w:cs="华文仿宋"/>
          <w:b/>
          <w:bCs/>
          <w:color w:val="24292F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7C19"/>
    <w:rsid w:val="00044E68"/>
    <w:rsid w:val="00062D55"/>
    <w:rsid w:val="00071FE1"/>
    <w:rsid w:val="00072417"/>
    <w:rsid w:val="000806EC"/>
    <w:rsid w:val="000D5BD9"/>
    <w:rsid w:val="00126F9D"/>
    <w:rsid w:val="00133660"/>
    <w:rsid w:val="00134B8F"/>
    <w:rsid w:val="00150096"/>
    <w:rsid w:val="001650A0"/>
    <w:rsid w:val="00180ED3"/>
    <w:rsid w:val="001B4075"/>
    <w:rsid w:val="00204043"/>
    <w:rsid w:val="00212057"/>
    <w:rsid w:val="002E2932"/>
    <w:rsid w:val="002F3BC0"/>
    <w:rsid w:val="00393F3A"/>
    <w:rsid w:val="003B5DEF"/>
    <w:rsid w:val="003D2737"/>
    <w:rsid w:val="003E020B"/>
    <w:rsid w:val="00446075"/>
    <w:rsid w:val="00460AA9"/>
    <w:rsid w:val="004729DB"/>
    <w:rsid w:val="004922E9"/>
    <w:rsid w:val="004C22AC"/>
    <w:rsid w:val="004F4F38"/>
    <w:rsid w:val="00524C71"/>
    <w:rsid w:val="00537193"/>
    <w:rsid w:val="00586D65"/>
    <w:rsid w:val="005B2664"/>
    <w:rsid w:val="0061127C"/>
    <w:rsid w:val="006264E0"/>
    <w:rsid w:val="00627688"/>
    <w:rsid w:val="0066592D"/>
    <w:rsid w:val="006753BE"/>
    <w:rsid w:val="006A1F33"/>
    <w:rsid w:val="00777790"/>
    <w:rsid w:val="007842FC"/>
    <w:rsid w:val="008114BE"/>
    <w:rsid w:val="00872F60"/>
    <w:rsid w:val="00874C01"/>
    <w:rsid w:val="00882DEE"/>
    <w:rsid w:val="008B269C"/>
    <w:rsid w:val="00945253"/>
    <w:rsid w:val="00A51B42"/>
    <w:rsid w:val="00AC010B"/>
    <w:rsid w:val="00AC6534"/>
    <w:rsid w:val="00B35DE7"/>
    <w:rsid w:val="00BA5CD7"/>
    <w:rsid w:val="00C1360A"/>
    <w:rsid w:val="00C234DC"/>
    <w:rsid w:val="00C653C7"/>
    <w:rsid w:val="00C6684D"/>
    <w:rsid w:val="00C66904"/>
    <w:rsid w:val="00C95449"/>
    <w:rsid w:val="00D07574"/>
    <w:rsid w:val="00D25FF4"/>
    <w:rsid w:val="00D37501"/>
    <w:rsid w:val="00DD7F9B"/>
    <w:rsid w:val="00DE44C1"/>
    <w:rsid w:val="00E134CB"/>
    <w:rsid w:val="00E16685"/>
    <w:rsid w:val="00EE7224"/>
    <w:rsid w:val="00F003F2"/>
    <w:rsid w:val="00F60BE6"/>
    <w:rsid w:val="00F732F3"/>
    <w:rsid w:val="00FC0571"/>
    <w:rsid w:val="00FD6463"/>
    <w:rsid w:val="1F7F4A51"/>
    <w:rsid w:val="24165AF6"/>
    <w:rsid w:val="27A6495D"/>
    <w:rsid w:val="31AF4FB9"/>
    <w:rsid w:val="3DFF07AE"/>
    <w:rsid w:val="4F1162B1"/>
    <w:rsid w:val="5334256E"/>
    <w:rsid w:val="6EFB7725"/>
    <w:rsid w:val="6FD52A8F"/>
    <w:rsid w:val="726F6D4C"/>
    <w:rsid w:val="749B104D"/>
    <w:rsid w:val="79616058"/>
    <w:rsid w:val="7BCF43EB"/>
    <w:rsid w:val="7FFF7C19"/>
    <w:rsid w:val="D5E5F46A"/>
    <w:rsid w:val="FB3FB4B9"/>
    <w:rsid w:val="FF9DA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  <w:lang w:val="en-US" w:eastAsia="zh-CN" w:bidi="ar-SA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4D58C03-7340-4FD5-B28E-348CEACC8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959</Words>
  <Characters>1042</Characters>
  <Lines>8</Lines>
  <Paragraphs>2</Paragraphs>
  <TotalTime>561</TotalTime>
  <ScaleCrop>false</ScaleCrop>
  <LinksUpToDate>false</LinksUpToDate>
  <CharactersWithSpaces>1052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2025-08-18T17:39:00Z</dcterms:created>
  <dc:creator>Zodiac</dc:creator>
  <cp:lastModifiedBy>笑颖</cp:lastModifiedBy>
  <cp:lastPrinted>2025-08-26T08:52:00Z</cp:lastPrinted>
  <dcterms:modified xsi:type="dcterms:W3CDTF">2025-09-19T00:19:12Z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E895A4C7492A4B99A5DE5F5BD0C6323C_13</vt:lpwstr>
  </property>
  <property fmtid="{D5CDD505-2E9C-101B-9397-08002B2CF9AE}" pid="4" name="KSOTemplateDocerSaveRecord">
    <vt:lpwstr>eyJoZGlkIjoiYzNmMGJmODAyNGY5MjViNzQ1YmI0YTllMWM4ZjNiODQiLCJ1c2VySWQiOiIyMTEzOTEyMzQifQ==</vt:lpwstr>
  </property>
</Properties>
</file>